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AD" w:rsidRDefault="004E0B0D">
      <w:pPr>
        <w:spacing w:line="408" w:lineRule="auto"/>
        <w:ind w:left="120" w:firstLine="0"/>
        <w:jc w:val="center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026AD" w:rsidRDefault="004E0B0D">
      <w:pPr>
        <w:spacing w:after="120"/>
        <w:ind w:left="0" w:firstLine="0"/>
        <w:jc w:val="center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sz w:val="28"/>
        </w:rPr>
        <w:t>‌Свердловская область‌</w:t>
      </w:r>
      <w:r>
        <w:br/>
      </w:r>
    </w:p>
    <w:p w:rsidR="007026AD" w:rsidRDefault="004E0B0D">
      <w:pPr>
        <w:spacing w:after="120"/>
        <w:ind w:left="0" w:firstLine="0"/>
        <w:jc w:val="center"/>
        <w:rPr>
          <w:rFonts w:ascii="Times New Roman" w:hAnsi="Times New Roman"/>
          <w:color w:val="333333"/>
          <w:sz w:val="21"/>
        </w:rPr>
      </w:pPr>
      <w:proofErr w:type="spellStart"/>
      <w:r>
        <w:rPr>
          <w:rFonts w:ascii="Times New Roman" w:hAnsi="Times New Roman"/>
          <w:b/>
          <w:sz w:val="28"/>
          <w:highlight w:val="white"/>
        </w:rPr>
        <w:t>Талицкий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городской округ‌</w:t>
      </w:r>
      <w:r>
        <w:br/>
      </w:r>
    </w:p>
    <w:p w:rsidR="007026AD" w:rsidRDefault="004E0B0D">
      <w:pPr>
        <w:spacing w:after="120"/>
        <w:ind w:left="0" w:firstLine="0"/>
        <w:jc w:val="center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sz w:val="28"/>
        </w:rPr>
        <w:t>МКОУ "Пионерская СОШ"</w:t>
      </w:r>
    </w:p>
    <w:p w:rsidR="007026AD" w:rsidRDefault="007026AD">
      <w:pPr>
        <w:spacing w:line="408" w:lineRule="auto"/>
        <w:ind w:left="120" w:firstLine="0"/>
        <w:jc w:val="center"/>
      </w:pPr>
    </w:p>
    <w:p w:rsidR="007026AD" w:rsidRDefault="007026AD">
      <w:pPr>
        <w:ind w:left="120" w:firstLine="0"/>
      </w:pPr>
    </w:p>
    <w:p w:rsidR="007026AD" w:rsidRDefault="007026AD">
      <w:pPr>
        <w:ind w:left="120" w:firstLine="0"/>
      </w:pPr>
    </w:p>
    <w:p w:rsidR="007026AD" w:rsidRDefault="007026AD">
      <w:pPr>
        <w:ind w:left="120" w:firstLine="0"/>
      </w:pPr>
    </w:p>
    <w:p w:rsidR="007026AD" w:rsidRDefault="007026AD">
      <w:pPr>
        <w:ind w:left="120" w:firstLine="0"/>
      </w:pPr>
    </w:p>
    <w:tbl>
      <w:tblPr>
        <w:tblW w:w="0" w:type="auto"/>
        <w:tblLayout w:type="fixed"/>
        <w:tblLook w:val="04A0"/>
      </w:tblPr>
      <w:tblGrid>
        <w:gridCol w:w="4710"/>
        <w:gridCol w:w="4644"/>
      </w:tblGrid>
      <w:tr w:rsidR="007026AD"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AD" w:rsidRDefault="004E0B0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7026AD" w:rsidRDefault="004E0B0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УР</w:t>
            </w:r>
          </w:p>
          <w:p w:rsidR="007026AD" w:rsidRDefault="004E0B0D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7026AD" w:rsidRDefault="004E0B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С.В.</w:t>
            </w:r>
          </w:p>
          <w:p w:rsidR="007026AD" w:rsidRDefault="004E0B0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:rsidR="004E0B0D" w:rsidRDefault="004E0B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2023г</w:t>
            </w:r>
          </w:p>
          <w:p w:rsidR="007026AD" w:rsidRDefault="007026AD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AD" w:rsidRDefault="004E0B0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7026AD" w:rsidRDefault="004E0B0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директора</w:t>
            </w:r>
          </w:p>
          <w:p w:rsidR="007026AD" w:rsidRDefault="004E0B0D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7026AD" w:rsidRDefault="004E0B0D">
            <w:pPr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Рычков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7026AD" w:rsidRDefault="004E0B0D">
            <w:pPr>
              <w:rPr>
                <w:rFonts w:ascii="Times New Roman" w:hAnsi="Times New Roman"/>
                <w:sz w:val="24"/>
              </w:rPr>
            </w:pPr>
            <w:r>
              <w:t>Приказ №3008-1</w:t>
            </w:r>
            <w:r>
              <w:rPr>
                <w:rFonts w:ascii="Times New Roman" w:hAnsi="Times New Roman"/>
                <w:sz w:val="24"/>
              </w:rPr>
              <w:t xml:space="preserve"> от «30» августа   2023 г.</w:t>
            </w:r>
          </w:p>
          <w:p w:rsidR="007026AD" w:rsidRDefault="007026AD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026AD" w:rsidRDefault="007026AD">
      <w:pPr>
        <w:ind w:left="120" w:firstLine="0"/>
      </w:pPr>
    </w:p>
    <w:p w:rsidR="007026AD" w:rsidRDefault="007026AD">
      <w:pPr>
        <w:ind w:left="0" w:firstLine="0"/>
        <w:jc w:val="center"/>
        <w:rPr>
          <w:rFonts w:ascii="Times New Roman" w:hAnsi="Times New Roman"/>
          <w:sz w:val="48"/>
        </w:rPr>
      </w:pPr>
    </w:p>
    <w:p w:rsidR="007026AD" w:rsidRDefault="004E0B0D">
      <w:p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8"/>
        </w:rPr>
        <w:t>Рабочая  программа</w:t>
      </w:r>
    </w:p>
    <w:p w:rsidR="007026AD" w:rsidRDefault="004E0B0D">
      <w:p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8"/>
        </w:rPr>
        <w:t>дополнительного образования</w:t>
      </w:r>
    </w:p>
    <w:p w:rsidR="007026AD" w:rsidRDefault="004E0B0D">
      <w:p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32"/>
        </w:rPr>
        <w:t> «Спортивные игры».</w:t>
      </w:r>
    </w:p>
    <w:p w:rsidR="007026AD" w:rsidRDefault="007026AD">
      <w:pPr>
        <w:ind w:left="0" w:firstLine="0"/>
        <w:jc w:val="center"/>
        <w:rPr>
          <w:rFonts w:ascii="Times New Roman" w:hAnsi="Times New Roman"/>
          <w:sz w:val="36"/>
        </w:rPr>
      </w:pPr>
    </w:p>
    <w:p w:rsidR="007026AD" w:rsidRDefault="007026AD">
      <w:pPr>
        <w:ind w:left="0" w:firstLine="0"/>
        <w:jc w:val="center"/>
        <w:rPr>
          <w:rFonts w:ascii="Times New Roman" w:hAnsi="Times New Roman"/>
          <w:sz w:val="36"/>
        </w:rPr>
      </w:pPr>
    </w:p>
    <w:p w:rsidR="007026AD" w:rsidRDefault="004E0B0D">
      <w:p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возраст воспитанников: </w:t>
      </w:r>
      <w:r>
        <w:rPr>
          <w:rFonts w:ascii="Times New Roman" w:hAnsi="Times New Roman"/>
          <w:sz w:val="32"/>
          <w:u w:val="single"/>
        </w:rPr>
        <w:t>10-17 лет</w:t>
      </w:r>
      <w:r>
        <w:rPr>
          <w:rFonts w:ascii="Times New Roman" w:hAnsi="Times New Roman"/>
          <w:b/>
          <w:sz w:val="24"/>
          <w:u w:val="single"/>
        </w:rPr>
        <w:t> </w:t>
      </w:r>
    </w:p>
    <w:p w:rsidR="007026AD" w:rsidRDefault="007026AD">
      <w:pPr>
        <w:ind w:left="0" w:firstLine="0"/>
        <w:jc w:val="center"/>
        <w:rPr>
          <w:rFonts w:ascii="Times New Roman" w:hAnsi="Times New Roman"/>
        </w:rPr>
      </w:pPr>
    </w:p>
    <w:p w:rsidR="007026AD" w:rsidRDefault="004E0B0D">
      <w:pPr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                                                      </w:t>
      </w:r>
      <w:r>
        <w:rPr>
          <w:rFonts w:ascii="Times New Roman" w:hAnsi="Times New Roman"/>
          <w:b/>
          <w:sz w:val="24"/>
        </w:rPr>
        <w:t xml:space="preserve">                                    </w:t>
      </w: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4E0B0D">
      <w:pPr>
        <w:ind w:lef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Составитель: учитель физической культуры</w:t>
      </w:r>
    </w:p>
    <w:p w:rsidR="007026AD" w:rsidRDefault="004E0B0D">
      <w:pPr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Буслаев Роман Эдуардович</w:t>
      </w:r>
    </w:p>
    <w:p w:rsidR="007026AD" w:rsidRDefault="004E0B0D">
      <w:pPr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                                                                                </w:t>
      </w: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7026AD">
      <w:pPr>
        <w:ind w:left="0" w:firstLine="0"/>
        <w:rPr>
          <w:rFonts w:ascii="Times New Roman" w:hAnsi="Times New Roman"/>
        </w:rPr>
      </w:pPr>
    </w:p>
    <w:p w:rsidR="004E0B0D" w:rsidRDefault="004E0B0D">
      <w:pPr>
        <w:ind w:left="0" w:firstLine="0"/>
        <w:jc w:val="center"/>
        <w:rPr>
          <w:rFonts w:ascii="Times New Roman" w:hAnsi="Times New Roman"/>
          <w:b/>
          <w:sz w:val="24"/>
        </w:rPr>
      </w:pPr>
    </w:p>
    <w:p w:rsidR="007026AD" w:rsidRDefault="004E0B0D">
      <w:p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п. Пионерский</w:t>
      </w:r>
    </w:p>
    <w:p w:rsidR="007026AD" w:rsidRDefault="007026AD">
      <w:pPr>
        <w:ind w:left="0" w:firstLine="0"/>
        <w:jc w:val="center"/>
        <w:rPr>
          <w:rFonts w:ascii="Times New Roman" w:hAnsi="Times New Roman"/>
          <w:b/>
          <w:sz w:val="24"/>
        </w:rPr>
      </w:pPr>
    </w:p>
    <w:p w:rsidR="007026AD" w:rsidRDefault="004E0B0D">
      <w:p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2023 г.</w:t>
      </w:r>
    </w:p>
    <w:p w:rsidR="007026AD" w:rsidRDefault="004E0B0D">
      <w:pPr>
        <w:numPr>
          <w:ilvl w:val="0"/>
          <w:numId w:val="1"/>
        </w:numPr>
        <w:spacing w:beforeAutospacing="1" w:afterAutospacing="1"/>
        <w:ind w:left="107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Пояснительная записка</w:t>
      </w:r>
    </w:p>
    <w:p w:rsidR="007026AD" w:rsidRDefault="004E0B0D">
      <w:pPr>
        <w:ind w:left="0"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Данная программа </w:t>
      </w:r>
      <w:r>
        <w:rPr>
          <w:rFonts w:ascii="Times New Roman" w:hAnsi="Times New Roman"/>
          <w:sz w:val="24"/>
        </w:rPr>
        <w:t>является адаптированной и составлена на основе программы «общеобразовательных школ» автор Матвеев А.П. Министерство просвещение «Москва» 2014г.</w:t>
      </w:r>
    </w:p>
    <w:p w:rsidR="007026AD" w:rsidRDefault="004E0B0D">
      <w:pPr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Обоснованием необходимости разработки и внедрения данной программы является то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что  программа адаптирована для </w:t>
      </w:r>
      <w:r>
        <w:rPr>
          <w:rFonts w:ascii="Times New Roman" w:hAnsi="Times New Roman"/>
          <w:sz w:val="24"/>
        </w:rPr>
        <w:t xml:space="preserve">проведения внеклассной работы по спортивным играм. Из базовой части программы </w:t>
      </w:r>
      <w:proofErr w:type="gramStart"/>
      <w:r>
        <w:rPr>
          <w:rFonts w:ascii="Times New Roman" w:hAnsi="Times New Roman"/>
          <w:sz w:val="24"/>
        </w:rPr>
        <w:t>взят раздел волейбол</w:t>
      </w:r>
      <w:proofErr w:type="gramEnd"/>
      <w:r>
        <w:rPr>
          <w:rFonts w:ascii="Times New Roman" w:hAnsi="Times New Roman"/>
          <w:sz w:val="24"/>
        </w:rPr>
        <w:t xml:space="preserve">, баскетбол и дополнен компонент,  в соответствии с социально-экономическими потребностями нашего общества. </w:t>
      </w:r>
      <w:proofErr w:type="gramStart"/>
      <w:r>
        <w:rPr>
          <w:rFonts w:ascii="Times New Roman" w:hAnsi="Times New Roman"/>
          <w:sz w:val="24"/>
        </w:rPr>
        <w:t>Исходя из сущности общего среднего образования, уч</w:t>
      </w:r>
      <w:r>
        <w:rPr>
          <w:rFonts w:ascii="Times New Roman" w:hAnsi="Times New Roman"/>
          <w:sz w:val="24"/>
        </w:rPr>
        <w:t>ета климатических условий проживания в данном районе работа секции призвана сформировать у обучающихся устойчивые потребности в бережном отношении к своему здоровью.</w:t>
      </w:r>
      <w:proofErr w:type="gramEnd"/>
      <w:r>
        <w:rPr>
          <w:rFonts w:ascii="Times New Roman" w:hAnsi="Times New Roman"/>
          <w:sz w:val="24"/>
        </w:rPr>
        <w:t xml:space="preserve"> Данная программа 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 xml:space="preserve">состоит в организации спортивного досуга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направленного на а</w:t>
      </w:r>
      <w:r>
        <w:rPr>
          <w:rFonts w:ascii="Times New Roman" w:hAnsi="Times New Roman"/>
          <w:sz w:val="24"/>
        </w:rPr>
        <w:t>ктивизацию двигательной активности. Реализация окажет благоприятное воздействие на сохранение здоровья и повышение физической подготовленности членов спортивной секции. Данная деятельность характеризуется целенаправленным развитием и совершенствованием дух</w:t>
      </w:r>
      <w:r>
        <w:rPr>
          <w:rFonts w:ascii="Times New Roman" w:hAnsi="Times New Roman"/>
          <w:sz w:val="24"/>
        </w:rPr>
        <w:t>овных и природных сил ребенка и выступает как условие и результат формирования физической культуры человека. У курса обучения спортивным играм уникальные возможности не только для физического, но и нравственного воспитания детей, особенно для развития позн</w:t>
      </w:r>
      <w:r>
        <w:rPr>
          <w:rFonts w:ascii="Times New Roman" w:hAnsi="Times New Roman"/>
          <w:sz w:val="24"/>
        </w:rPr>
        <w:t xml:space="preserve">авательных интересов, выработки воли и характера, формирования умения ориентироваться в окружающей действительности. </w:t>
      </w:r>
      <w:proofErr w:type="gramStart"/>
      <w:r>
        <w:rPr>
          <w:rFonts w:ascii="Times New Roman" w:hAnsi="Times New Roman"/>
          <w:sz w:val="24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 развит</w:t>
      </w:r>
      <w:r>
        <w:rPr>
          <w:rFonts w:ascii="Times New Roman" w:hAnsi="Times New Roman"/>
          <w:sz w:val="24"/>
        </w:rPr>
        <w:t>ию физических способностей.</w:t>
      </w:r>
      <w:proofErr w:type="gramEnd"/>
    </w:p>
    <w:p w:rsidR="007026AD" w:rsidRDefault="007026AD">
      <w:pPr>
        <w:ind w:left="0" w:firstLine="0"/>
        <w:jc w:val="center"/>
        <w:rPr>
          <w:rFonts w:ascii="Times New Roman" w:hAnsi="Times New Roman"/>
          <w:b/>
          <w:sz w:val="24"/>
        </w:rPr>
      </w:pPr>
    </w:p>
    <w:p w:rsidR="007026AD" w:rsidRDefault="004E0B0D">
      <w:p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Содержание программы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Структура организации занятий включает в себя выдачу теоретического материала, техническую и тактическую подготовки. Теоретический материал выдается блоками, через решение проблемных ситуаций до и после или</w:t>
      </w:r>
      <w:r>
        <w:rPr>
          <w:rFonts w:ascii="Times New Roman" w:hAnsi="Times New Roman"/>
          <w:sz w:val="24"/>
        </w:rPr>
        <w:t xml:space="preserve"> в процессе выполнения двигательной деятельности. Сообщение знаний учащимся направлено на то, чтобы усвоение сведений, фактов, правил, принципов, ведущих положений и идей опирались на индивидуально возникающие у них ощущения, мышечные напряжения, функциона</w:t>
      </w:r>
      <w:r>
        <w:rPr>
          <w:rFonts w:ascii="Times New Roman" w:hAnsi="Times New Roman"/>
          <w:sz w:val="24"/>
        </w:rPr>
        <w:t>льные и психические состояния, необходимые для решения учебной задачи.</w:t>
      </w:r>
    </w:p>
    <w:p w:rsidR="007026AD" w:rsidRDefault="004E0B0D">
      <w:pPr>
        <w:spacing w:before="82"/>
        <w:ind w:left="29" w:right="67" w:firstLine="72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 xml:space="preserve">По своему воздействию спортивные игры в т.ч. баскетбол являются наиболее </w:t>
      </w:r>
      <w:r>
        <w:rPr>
          <w:rFonts w:ascii="Times New Roman" w:hAnsi="Times New Roman"/>
          <w:spacing w:val="-10"/>
          <w:sz w:val="24"/>
        </w:rPr>
        <w:t>комплексным и универсальным средством развития психомоторики человека. Специально подобранные упражнения, выполн</w:t>
      </w:r>
      <w:r>
        <w:rPr>
          <w:rFonts w:ascii="Times New Roman" w:hAnsi="Times New Roman"/>
          <w:spacing w:val="-10"/>
          <w:sz w:val="24"/>
        </w:rPr>
        <w:t xml:space="preserve">яемые индивидуально, в двойках, тройках, командах, </w:t>
      </w:r>
      <w:r>
        <w:rPr>
          <w:rFonts w:ascii="Times New Roman" w:hAnsi="Times New Roman"/>
          <w:spacing w:val="-8"/>
          <w:sz w:val="24"/>
        </w:rPr>
        <w:t xml:space="preserve">подвижные игры и задания с мячом создают неограниченные возможности для развития, </w:t>
      </w:r>
      <w:r>
        <w:rPr>
          <w:rFonts w:ascii="Times New Roman" w:hAnsi="Times New Roman"/>
          <w:sz w:val="24"/>
        </w:rPr>
        <w:t>прежде всего координационных способностей.</w:t>
      </w:r>
    </w:p>
    <w:p w:rsidR="007026AD" w:rsidRDefault="004E0B0D">
      <w:pPr>
        <w:spacing w:before="82"/>
        <w:ind w:left="29" w:right="67" w:firstLine="72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1"/>
          <w:sz w:val="24"/>
        </w:rPr>
        <w:t xml:space="preserve">Данная программа для учащихся </w:t>
      </w:r>
      <w:r>
        <w:rPr>
          <w:rFonts w:ascii="Times New Roman" w:hAnsi="Times New Roman"/>
          <w:spacing w:val="25"/>
          <w:sz w:val="24"/>
        </w:rPr>
        <w:t>5-11</w:t>
      </w:r>
      <w:r>
        <w:rPr>
          <w:rFonts w:ascii="Times New Roman" w:hAnsi="Times New Roman"/>
          <w:spacing w:val="-11"/>
          <w:sz w:val="24"/>
        </w:rPr>
        <w:t xml:space="preserve"> классов ориентирована на последовательное </w:t>
      </w:r>
      <w:r>
        <w:rPr>
          <w:rFonts w:ascii="Times New Roman" w:hAnsi="Times New Roman"/>
          <w:spacing w:val="-10"/>
          <w:sz w:val="24"/>
        </w:rPr>
        <w:t>осв</w:t>
      </w:r>
      <w:r>
        <w:rPr>
          <w:rFonts w:ascii="Times New Roman" w:hAnsi="Times New Roman"/>
          <w:spacing w:val="-10"/>
          <w:sz w:val="24"/>
        </w:rPr>
        <w:t>оение социально-психологических, анатомо-физиологических, педагогических основ</w:t>
      </w:r>
      <w:r>
        <w:rPr>
          <w:rFonts w:ascii="Times New Roman" w:hAnsi="Times New Roman"/>
          <w:smallCaps/>
          <w:spacing w:val="-10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 xml:space="preserve">системы физического воспитания, а также для продолжения обучения и совершенствования </w:t>
      </w:r>
      <w:r>
        <w:rPr>
          <w:rFonts w:ascii="Times New Roman" w:hAnsi="Times New Roman"/>
          <w:sz w:val="24"/>
        </w:rPr>
        <w:t xml:space="preserve">двигательных действий в спортивных играх "Баскетбол". </w:t>
      </w:r>
      <w:r>
        <w:rPr>
          <w:rFonts w:ascii="Times New Roman" w:hAnsi="Times New Roman"/>
          <w:spacing w:val="-7"/>
          <w:sz w:val="24"/>
        </w:rPr>
        <w:t xml:space="preserve">Программа рассчитана на углубленное изучение основ знаний тактики и техники </w:t>
      </w:r>
      <w:r>
        <w:rPr>
          <w:rFonts w:ascii="Times New Roman" w:hAnsi="Times New Roman"/>
          <w:spacing w:val="-10"/>
          <w:sz w:val="24"/>
        </w:rPr>
        <w:t xml:space="preserve">игры "Баскетбол", повышение представления об этом виде спорта, участие в соревнованиях, соблюдение правил техники безопасности во время тренировок, занятий и оказание первой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z w:val="24"/>
        </w:rPr>
        <w:t xml:space="preserve"> при травмах.</w:t>
      </w:r>
    </w:p>
    <w:p w:rsidR="007026AD" w:rsidRDefault="004E0B0D">
      <w:pPr>
        <w:spacing w:before="274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курса: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 xml:space="preserve">содействия гармоническому физическому развитию, закреплению навыков; 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1"/>
          <w:sz w:val="24"/>
        </w:rPr>
        <w:t>продолжение обучению и совершенствование базовых видов двигательных действий;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повышение представления об основных видах спорта;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углубление основ знаний о личной гигиене, о влиянии физических упражнений на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системы организма;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развитие волевых и нравственных качеств;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обеспечение прочного и сознательного овладения учащиеся системой специальных </w:t>
      </w:r>
      <w:r>
        <w:rPr>
          <w:rFonts w:ascii="Times New Roman" w:hAnsi="Times New Roman"/>
          <w:sz w:val="24"/>
        </w:rPr>
        <w:t xml:space="preserve">физкультурно-спортивных знаний и </w:t>
      </w:r>
      <w:r>
        <w:rPr>
          <w:rFonts w:ascii="Times New Roman" w:hAnsi="Times New Roman"/>
          <w:sz w:val="24"/>
        </w:rPr>
        <w:t>умений;</w:t>
      </w:r>
    </w:p>
    <w:p w:rsidR="007026AD" w:rsidRDefault="004E0B0D">
      <w:pPr>
        <w:widowControl w:val="0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2"/>
          <w:sz w:val="24"/>
        </w:rPr>
        <w:t>воспитание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3"/>
          <w:sz w:val="24"/>
        </w:rPr>
        <w:t>инициативности,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2"/>
          <w:sz w:val="24"/>
        </w:rPr>
        <w:t>самостоятельности,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5"/>
          <w:sz w:val="24"/>
        </w:rPr>
        <w:t>взаимопомощи,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дисциплинированности, чувства ответственности.</w:t>
      </w:r>
    </w:p>
    <w:p w:rsidR="007026AD" w:rsidRDefault="007026AD">
      <w:pPr>
        <w:ind w:left="340" w:firstLine="0"/>
        <w:rPr>
          <w:rFonts w:ascii="Times New Roman" w:hAnsi="Times New Roman"/>
          <w:sz w:val="24"/>
        </w:rPr>
      </w:pPr>
    </w:p>
    <w:p w:rsidR="007026AD" w:rsidRDefault="004E0B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9"/>
          <w:sz w:val="24"/>
        </w:rPr>
        <w:t>Значительное место в учебном процессе отведено самостоятельной деятельности учащихся, способствующей повышению спортивной квалификации. Данн</w:t>
      </w:r>
      <w:r>
        <w:rPr>
          <w:rFonts w:ascii="Times New Roman" w:hAnsi="Times New Roman"/>
          <w:spacing w:val="-9"/>
          <w:sz w:val="24"/>
        </w:rPr>
        <w:t xml:space="preserve">ая программа </w:t>
      </w:r>
      <w:r>
        <w:rPr>
          <w:rFonts w:ascii="Times New Roman" w:hAnsi="Times New Roman"/>
          <w:spacing w:val="-8"/>
          <w:sz w:val="24"/>
        </w:rPr>
        <w:t xml:space="preserve">позволяет проводить </w:t>
      </w:r>
      <w:r>
        <w:rPr>
          <w:rFonts w:ascii="Times New Roman" w:hAnsi="Times New Roman"/>
          <w:spacing w:val="-8"/>
          <w:sz w:val="24"/>
        </w:rPr>
        <w:lastRenderedPageBreak/>
        <w:t xml:space="preserve">тренировки с учащимися в возрасте </w:t>
      </w:r>
      <w:r>
        <w:rPr>
          <w:rFonts w:ascii="Times New Roman" w:hAnsi="Times New Roman"/>
          <w:spacing w:val="44"/>
          <w:sz w:val="24"/>
        </w:rPr>
        <w:t>11-17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rFonts w:ascii="Times New Roman" w:hAnsi="Times New Roman"/>
          <w:spacing w:val="-8"/>
          <w:sz w:val="24"/>
        </w:rPr>
        <w:t>лет</w:t>
      </w:r>
      <w:proofErr w:type="gramEnd"/>
      <w:r>
        <w:rPr>
          <w:rFonts w:ascii="Times New Roman" w:hAnsi="Times New Roman"/>
          <w:spacing w:val="-8"/>
          <w:sz w:val="24"/>
        </w:rPr>
        <w:t xml:space="preserve"> т.е. 5-11 классы. </w:t>
      </w:r>
      <w:r>
        <w:rPr>
          <w:rFonts w:ascii="Times New Roman" w:hAnsi="Times New Roman"/>
          <w:spacing w:val="-10"/>
          <w:sz w:val="24"/>
        </w:rPr>
        <w:t xml:space="preserve">Тренировки проводятся один раз в неделю в среду по 2 часа во внеурочное время в спортивном зале </w:t>
      </w:r>
      <w:r>
        <w:rPr>
          <w:rFonts w:ascii="Times New Roman" w:hAnsi="Times New Roman"/>
          <w:spacing w:val="-9"/>
          <w:sz w:val="24"/>
        </w:rPr>
        <w:t xml:space="preserve">школы с 15.10 до 16.40. Проверка ожидаемых результатов - участие </w:t>
      </w:r>
      <w:r>
        <w:rPr>
          <w:rFonts w:ascii="Times New Roman" w:hAnsi="Times New Roman"/>
          <w:spacing w:val="-9"/>
          <w:sz w:val="24"/>
        </w:rPr>
        <w:t>в соревнованиях по баскетболу и волейболу:</w:t>
      </w:r>
    </w:p>
    <w:p w:rsidR="007026AD" w:rsidRDefault="004E0B0D">
      <w:pPr>
        <w:tabs>
          <w:tab w:val="left" w:pos="24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3"/>
          <w:sz w:val="24"/>
        </w:rPr>
        <w:t>а)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pacing w:val="-10"/>
          <w:sz w:val="24"/>
        </w:rPr>
        <w:t>внутришкольные</w:t>
      </w:r>
      <w:proofErr w:type="spellEnd"/>
      <w:r>
        <w:rPr>
          <w:rFonts w:ascii="Times New Roman" w:hAnsi="Times New Roman"/>
          <w:spacing w:val="-10"/>
          <w:sz w:val="24"/>
        </w:rPr>
        <w:t xml:space="preserve"> соревнования</w:t>
      </w:r>
    </w:p>
    <w:p w:rsidR="007026AD" w:rsidRDefault="004E0B0D">
      <w:pPr>
        <w:tabs>
          <w:tab w:val="left" w:pos="24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4"/>
          <w:sz w:val="24"/>
        </w:rPr>
        <w:t>б)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районные соревнования</w:t>
      </w:r>
    </w:p>
    <w:p w:rsidR="007026AD" w:rsidRDefault="004E0B0D">
      <w:pPr>
        <w:tabs>
          <w:tab w:val="left" w:pos="245"/>
        </w:tabs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7"/>
          <w:sz w:val="24"/>
        </w:rPr>
        <w:t>в)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товарищеские игры.</w:t>
      </w:r>
    </w:p>
    <w:p w:rsidR="007026AD" w:rsidRDefault="007026AD">
      <w:pPr>
        <w:ind w:left="0" w:firstLine="0"/>
        <w:rPr>
          <w:rFonts w:ascii="Times New Roman" w:hAnsi="Times New Roman"/>
          <w:b/>
          <w:sz w:val="24"/>
        </w:rPr>
      </w:pP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Баскетбол</w:t>
      </w:r>
      <w:r>
        <w:rPr>
          <w:rFonts w:ascii="Times New Roman" w:hAnsi="Times New Roman"/>
        </w:rPr>
        <w:t>.</w:t>
      </w:r>
    </w:p>
    <w:p w:rsidR="007026AD" w:rsidRDefault="007026AD">
      <w:pPr>
        <w:ind w:left="0" w:firstLine="0"/>
        <w:rPr>
          <w:rFonts w:ascii="Times New Roman" w:hAnsi="Times New Roman"/>
        </w:rPr>
      </w:pP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</w:rPr>
        <w:t>Броски в кольцо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4"/>
        </w:rPr>
        <w:t>Броски одной и двумя руками с места и в движении (после ведения, после ловли) без сопротивления защитни</w:t>
      </w:r>
      <w:r>
        <w:rPr>
          <w:rFonts w:ascii="Times New Roman" w:hAnsi="Times New Roman"/>
          <w:sz w:val="24"/>
        </w:rPr>
        <w:t>ка. Максимальное расстояние до корзины 3,60 метра.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Подвижные игры Подвижные игры на базе баскетбола («школа мяча», «гонка мяча», «охотники и утки» и т.п.).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Игра в защите. Выравнивание и выбивание мяча. Комбинация из освоенных элементов техники перемеще</w:t>
      </w:r>
      <w:r>
        <w:rPr>
          <w:rFonts w:ascii="Times New Roman" w:hAnsi="Times New Roman"/>
          <w:sz w:val="24"/>
        </w:rPr>
        <w:t>ний и владения мячом.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</w:rPr>
        <w:t xml:space="preserve"> Игра в нападении. 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</w:t>
      </w:r>
      <w:r>
        <w:rPr>
          <w:rFonts w:ascii="Times New Roman" w:hAnsi="Times New Roman"/>
          <w:sz w:val="24"/>
        </w:rPr>
        <w:t>ача, ведение, бросок.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Тестирование. Тестирование уровня развития двигательных способностей, уровня </w:t>
      </w:r>
      <w:proofErr w:type="gramStart"/>
      <w:r>
        <w:rPr>
          <w:rFonts w:ascii="Times New Roman" w:hAnsi="Times New Roman"/>
          <w:sz w:val="24"/>
        </w:rPr>
        <w:t>сформированной</w:t>
      </w:r>
      <w:proofErr w:type="gramEnd"/>
      <w:r>
        <w:rPr>
          <w:rFonts w:ascii="Times New Roman" w:hAnsi="Times New Roman"/>
          <w:sz w:val="24"/>
        </w:rPr>
        <w:t xml:space="preserve"> технических умений и навыков.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Участие в соревнованиях. Игра по упрощенным правилам мин</w:t>
      </w:r>
      <w:proofErr w:type="gramStart"/>
      <w:r>
        <w:rPr>
          <w:rFonts w:ascii="Times New Roman" w:hAnsi="Times New Roman"/>
          <w:sz w:val="24"/>
        </w:rPr>
        <w:t>и-</w:t>
      </w:r>
      <w:proofErr w:type="gramEnd"/>
      <w:r>
        <w:rPr>
          <w:rFonts w:ascii="Times New Roman" w:hAnsi="Times New Roman"/>
          <w:sz w:val="24"/>
        </w:rPr>
        <w:t xml:space="preserve"> баскетбола. Игры и игровые задания 2:1, 3:1, 3:2,</w:t>
      </w:r>
      <w:r>
        <w:rPr>
          <w:rFonts w:ascii="Times New Roman" w:hAnsi="Times New Roman"/>
          <w:sz w:val="24"/>
        </w:rPr>
        <w:t xml:space="preserve"> 3:3. Привлечение к участию в соревнованиях.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 </w:t>
      </w:r>
    </w:p>
    <w:p w:rsidR="007026AD" w:rsidRDefault="004E0B0D">
      <w:p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Волейбол</w:t>
      </w:r>
    </w:p>
    <w:p w:rsidR="007026AD" w:rsidRDefault="007026AD">
      <w:pPr>
        <w:ind w:left="0" w:firstLine="0"/>
        <w:rPr>
          <w:rFonts w:ascii="Times New Roman" w:hAnsi="Times New Roman"/>
          <w:sz w:val="24"/>
        </w:rPr>
      </w:pP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 Перемещения. 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</w:t>
      </w:r>
      <w:r>
        <w:rPr>
          <w:rFonts w:ascii="Times New Roman" w:hAnsi="Times New Roman"/>
          <w:sz w:val="24"/>
        </w:rPr>
        <w:t>основных элементов техники передвижений (перемещение в стойке, поворот, ускорение).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 Передача. 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</w:t>
      </w:r>
      <w:r>
        <w:rPr>
          <w:rFonts w:ascii="Times New Roman" w:hAnsi="Times New Roman"/>
          <w:sz w:val="24"/>
        </w:rPr>
        <w:t xml:space="preserve"> упрощенным правилам мини-волейбола, игра по правилам в пионербол, игровые задания.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Нижняя прямая подача с середины площадки Нижняя прямая подача мяча с расстояния 3-6 м от сетки.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Прием мяча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Прием мяча снизу двумя руками над собой и на сетку. Прием </w:t>
      </w:r>
      <w:r>
        <w:rPr>
          <w:rFonts w:ascii="Times New Roman" w:hAnsi="Times New Roman"/>
          <w:sz w:val="24"/>
        </w:rPr>
        <w:t>подачи.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Индивидуальные тактические действия в защите. Индивидуальные тактические действия в защите.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Верхняя прямая подача. Верхняя прямая подача (с расстояния 3-6 метров от сетки, через сетку).</w:t>
      </w:r>
    </w:p>
    <w:p w:rsidR="007026AD" w:rsidRDefault="004E0B0D">
      <w:p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Подвижные игры и эстафеты. Подвижные игры, эстафеты.</w:t>
      </w:r>
    </w:p>
    <w:p w:rsidR="007026AD" w:rsidRDefault="007026AD">
      <w:pPr>
        <w:ind w:left="0" w:firstLine="0"/>
        <w:rPr>
          <w:rFonts w:ascii="Times New Roman" w:hAnsi="Times New Roman"/>
        </w:rPr>
      </w:pPr>
    </w:p>
    <w:p w:rsidR="007026AD" w:rsidRDefault="004E0B0D">
      <w:p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Со</w:t>
      </w:r>
      <w:r>
        <w:rPr>
          <w:rFonts w:ascii="Times New Roman" w:hAnsi="Times New Roman"/>
          <w:b/>
          <w:sz w:val="24"/>
        </w:rPr>
        <w:t>держание программы: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Первый год обучения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Общая физическая подготовка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Ходьба на носках, пятках, в полу приседе, в приседе, быс</w:t>
      </w:r>
      <w:r>
        <w:rPr>
          <w:rFonts w:ascii="Times New Roman" w:hAnsi="Times New Roman"/>
          <w:sz w:val="24"/>
        </w:rPr>
        <w:t>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со скакалкой, с высоты до</w:t>
      </w:r>
      <w:r>
        <w:rPr>
          <w:rFonts w:ascii="Times New Roman" w:hAnsi="Times New Roman"/>
          <w:sz w:val="24"/>
        </w:rPr>
        <w:t xml:space="preserve"> 40 см, </w:t>
      </w:r>
      <w:proofErr w:type="spellStart"/>
      <w:r>
        <w:rPr>
          <w:rFonts w:ascii="Times New Roman" w:hAnsi="Times New Roman"/>
          <w:sz w:val="24"/>
        </w:rPr>
        <w:t>напрыгивание</w:t>
      </w:r>
      <w:proofErr w:type="spellEnd"/>
      <w:r>
        <w:rPr>
          <w:rFonts w:ascii="Times New Roman" w:hAnsi="Times New Roman"/>
          <w:sz w:val="24"/>
        </w:rPr>
        <w:t xml:space="preserve"> на скамейку. Метание малого мяча на дальность и в цель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</w:t>
      </w:r>
      <w:r>
        <w:rPr>
          <w:rFonts w:ascii="Times New Roman" w:hAnsi="Times New Roman"/>
          <w:sz w:val="24"/>
        </w:rPr>
        <w:t>х.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Баскетбол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1.Основы знаний. Основные части тела. Мышцы, кости и суставы. Как укрепить свои кости и мышцы. Физические упражнения. Режим дня и режим питания.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>2. Специальная подготовка. Броски мяча двумя руками стоя на месте (мяч снизу, мяч у груди, мяч сза</w:t>
      </w:r>
      <w:r>
        <w:rPr>
          <w:rFonts w:ascii="Times New Roman" w:hAnsi="Times New Roman"/>
          <w:sz w:val="24"/>
        </w:rPr>
        <w:t>ди над головой);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7026AD" w:rsidRDefault="004E0B0D">
      <w:p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Стойка игрока, передвижение в стойке. Остановка в движении по звуковому сигналу. Подвижные игры: «Охотники и утки», «</w:t>
      </w:r>
      <w:r>
        <w:rPr>
          <w:rFonts w:ascii="Times New Roman" w:hAnsi="Times New Roman"/>
          <w:sz w:val="24"/>
        </w:rPr>
        <w:t>Летает – не летает»; игровые упражнения «Брось – поймай», «Выстрел в небо» с малыми и большими мячами 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Волейбол 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1.Основы знаний. Волейбол – игра для всех. Основные линии разметки спортивного зала. Положительные и отрицательные черты характера. Здоровое пи</w:t>
      </w:r>
      <w:r>
        <w:rPr>
          <w:rFonts w:ascii="Times New Roman" w:hAnsi="Times New Roman"/>
          <w:sz w:val="24"/>
        </w:rPr>
        <w:t>тание. Экологически чистые продукты. Утренняя физическая зарядка.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2. Специальная подготовка. 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</w:t>
      </w:r>
      <w:r>
        <w:rPr>
          <w:rFonts w:ascii="Times New Roman" w:hAnsi="Times New Roman"/>
          <w:sz w:val="24"/>
        </w:rPr>
        <w:t>емещения.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Перебрасывание мяча партнѐру в парах и тройках - ловля мяча на месте и в движении – низко летящего и летящего на уровне головы.</w:t>
      </w:r>
    </w:p>
    <w:p w:rsidR="007026AD" w:rsidRDefault="004E0B0D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Стойка игрока, передвижение в стойке. Подвижные игры: «Брось и попади», «Сумей принять»; игровые упражнения «Брось – </w:t>
      </w:r>
      <w:r>
        <w:rPr>
          <w:rFonts w:ascii="Times New Roman" w:hAnsi="Times New Roman"/>
          <w:sz w:val="24"/>
        </w:rPr>
        <w:t>поймай», «Кто лучший?»</w:t>
      </w: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</w:rPr>
      </w:pPr>
    </w:p>
    <w:p w:rsidR="007026AD" w:rsidRDefault="004E0B0D">
      <w:pPr>
        <w:ind w:left="710" w:hanging="7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p w:rsidR="007026AD" w:rsidRDefault="007026AD">
      <w:pPr>
        <w:ind w:left="710" w:hanging="710"/>
        <w:jc w:val="center"/>
        <w:rPr>
          <w:rFonts w:ascii="Times New Roman" w:hAnsi="Times New Roman"/>
        </w:rPr>
      </w:pPr>
    </w:p>
    <w:tbl>
      <w:tblPr>
        <w:tblW w:w="0" w:type="auto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4650"/>
        <w:gridCol w:w="1412"/>
        <w:gridCol w:w="3725"/>
      </w:tblGrid>
      <w:tr w:rsidR="007026AD">
        <w:trPr>
          <w:trHeight w:val="16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кол-во учебных часов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указание формы реализации и используемые технологии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знаний (теоретические сведения)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7026AD">
            <w:pPr>
              <w:ind w:left="0" w:firstLine="0"/>
              <w:rPr>
                <w:rFonts w:ascii="Times New Roman" w:hAnsi="Times New Roman"/>
                <w:color w:val="666666"/>
                <w:sz w:val="1"/>
              </w:rPr>
            </w:pP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Волейбол, баскетбол, как средство физического развития школьников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при занятиях волейболом, баскетбол.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Предупреждения травматизма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Гигиенические правила занятий физическими упражнениями.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физическая подготовка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Групповые формы </w:t>
            </w:r>
            <w:r>
              <w:rPr>
                <w:rFonts w:ascii="Times New Roman" w:hAnsi="Times New Roman"/>
                <w:sz w:val="24"/>
              </w:rPr>
              <w:t>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Силовая подготовка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Скоростная подготовка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выносливости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Групповые формы </w:t>
            </w:r>
            <w:r>
              <w:rPr>
                <w:rFonts w:ascii="Times New Roman" w:hAnsi="Times New Roman"/>
                <w:sz w:val="24"/>
              </w:rPr>
              <w:t>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прыгучести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Техническая подготовка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Перемещение и стойка волейболиста, </w:t>
            </w:r>
            <w:r>
              <w:rPr>
                <w:rFonts w:ascii="Times New Roman" w:hAnsi="Times New Roman"/>
                <w:sz w:val="24"/>
              </w:rPr>
              <w:t>баскетболиста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Нападающий удар, ведение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Блокирование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Подача мяча, передача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Приемы мяча, броски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Групповые формы организации образовательного процесса</w:t>
            </w:r>
          </w:p>
        </w:tc>
      </w:tr>
      <w:tr w:rsidR="007026A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 подготовка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Групповые </w:t>
            </w:r>
            <w:r>
              <w:rPr>
                <w:rFonts w:ascii="Times New Roman" w:hAnsi="Times New Roman"/>
                <w:sz w:val="24"/>
              </w:rPr>
              <w:t>формы организации образовательного процесса</w:t>
            </w:r>
          </w:p>
        </w:tc>
      </w:tr>
      <w:tr w:rsidR="007026AD">
        <w:tc>
          <w:tcPr>
            <w:tcW w:w="5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ЧАСОВ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4E0B0D">
            <w:pPr>
              <w:spacing w:line="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6AD" w:rsidRDefault="007026AD">
            <w:pPr>
              <w:ind w:left="0" w:firstLine="0"/>
              <w:rPr>
                <w:rFonts w:ascii="Times New Roman" w:hAnsi="Times New Roman"/>
                <w:color w:val="666666"/>
                <w:sz w:val="1"/>
              </w:rPr>
            </w:pPr>
          </w:p>
        </w:tc>
      </w:tr>
    </w:tbl>
    <w:p w:rsidR="007026AD" w:rsidRDefault="004E0B0D">
      <w:pPr>
        <w:ind w:left="710" w:hanging="7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       </w:t>
      </w: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7026AD">
      <w:pPr>
        <w:ind w:left="710" w:hanging="71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4E0B0D">
      <w:pPr>
        <w:ind w:left="710" w:hanging="7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 – тематический план.</w:t>
      </w:r>
    </w:p>
    <w:p w:rsidR="007026AD" w:rsidRDefault="007026AD">
      <w:pPr>
        <w:ind w:left="710" w:hanging="710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39"/>
        <w:gridCol w:w="7514"/>
        <w:gridCol w:w="1276"/>
      </w:tblGrid>
      <w:tr w:rsidR="007026AD">
        <w:trPr>
          <w:trHeight w:val="255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75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Часов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Техника безопасности на занятиях. 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Передачи мяча. </w:t>
            </w:r>
            <w:r>
              <w:rPr>
                <w:rFonts w:ascii="Arial" w:hAnsi="Arial"/>
                <w:sz w:val="20"/>
              </w:rPr>
              <w:t>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Ведение мяча, броски в </w:t>
            </w:r>
            <w:r>
              <w:rPr>
                <w:rFonts w:ascii="Arial" w:hAnsi="Arial"/>
                <w:sz w:val="20"/>
              </w:rPr>
              <w:t>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Передачи мяча. </w:t>
            </w:r>
            <w:r>
              <w:rPr>
                <w:rFonts w:ascii="Arial" w:hAnsi="Arial"/>
                <w:sz w:val="20"/>
              </w:rPr>
              <w:t>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Ведение мяча, броски в кольцо. Игра баскетбол.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  <w:tr w:rsidR="007026AD">
        <w:trPr>
          <w:trHeight w:val="255"/>
        </w:trPr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026AD" w:rsidRDefault="004E0B0D">
            <w:pPr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Передачи мяча. Игра волейбол.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26AD" w:rsidRDefault="004E0B0D">
            <w:pPr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2  </w:t>
            </w:r>
          </w:p>
        </w:tc>
      </w:tr>
    </w:tbl>
    <w:p w:rsidR="007026AD" w:rsidRDefault="007026AD">
      <w:pPr>
        <w:ind w:left="0" w:firstLine="0"/>
        <w:jc w:val="both"/>
        <w:rPr>
          <w:rFonts w:ascii="Times New Roman" w:hAnsi="Times New Roman"/>
          <w:b/>
          <w:sz w:val="24"/>
          <w:u w:val="single"/>
        </w:rPr>
      </w:pPr>
    </w:p>
    <w:p w:rsidR="007026AD" w:rsidRDefault="004E0B0D">
      <w:pPr>
        <w:ind w:left="710" w:hanging="7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Материально-техническое и методическое </w:t>
      </w:r>
      <w:r>
        <w:rPr>
          <w:rFonts w:ascii="Times New Roman" w:hAnsi="Times New Roman"/>
          <w:b/>
          <w:sz w:val="24"/>
          <w:u w:val="single"/>
        </w:rPr>
        <w:t>обеспечение.</w:t>
      </w:r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Мячи волейбольные</w:t>
      </w:r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Сетка для игры в волейбол</w:t>
      </w:r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Подвесные мячи.</w:t>
      </w:r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Мишени на стене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Набивные мячи.</w:t>
      </w:r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Скакалки.</w:t>
      </w:r>
    </w:p>
    <w:p w:rsidR="007026AD" w:rsidRDefault="004E0B0D">
      <w:pPr>
        <w:numPr>
          <w:ilvl w:val="0"/>
          <w:numId w:val="3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Мячи баскетбольные</w:t>
      </w:r>
    </w:p>
    <w:p w:rsidR="007026AD" w:rsidRDefault="007026AD">
      <w:pPr>
        <w:ind w:left="142" w:firstLine="0"/>
      </w:pPr>
    </w:p>
    <w:sectPr w:rsidR="007026AD" w:rsidSect="007026AD">
      <w:pgSz w:w="11906" w:h="16838"/>
      <w:pgMar w:top="709" w:right="566" w:bottom="1134" w:left="70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E7E"/>
    <w:multiLevelType w:val="multilevel"/>
    <w:tmpl w:val="83CA6A86"/>
    <w:lvl w:ilvl="0">
      <w:start w:val="1"/>
      <w:numFmt w:val="bullet"/>
      <w:lvlText w:val=""/>
      <w:lvlJc w:val="left"/>
      <w:pPr>
        <w:tabs>
          <w:tab w:val="left" w:pos="340"/>
        </w:tabs>
        <w:ind w:left="340" w:hanging="3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6F26AB4"/>
    <w:multiLevelType w:val="multilevel"/>
    <w:tmpl w:val="830616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74A178F"/>
    <w:multiLevelType w:val="multilevel"/>
    <w:tmpl w:val="2152B9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6AD"/>
    <w:rsid w:val="004E0B0D"/>
    <w:rsid w:val="0070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26AD"/>
  </w:style>
  <w:style w:type="paragraph" w:styleId="10">
    <w:name w:val="heading 1"/>
    <w:next w:val="a"/>
    <w:link w:val="11"/>
    <w:uiPriority w:val="9"/>
    <w:qFormat/>
    <w:rsid w:val="007026A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26A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7026AD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7026A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026A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26AD"/>
  </w:style>
  <w:style w:type="paragraph" w:styleId="21">
    <w:name w:val="toc 2"/>
    <w:next w:val="a"/>
    <w:link w:val="22"/>
    <w:uiPriority w:val="39"/>
    <w:rsid w:val="007026AD"/>
    <w:pPr>
      <w:ind w:left="200" w:firstLine="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026AD"/>
    <w:rPr>
      <w:rFonts w:ascii="XO Thames" w:hAnsi="XO Thames"/>
      <w:sz w:val="28"/>
    </w:rPr>
  </w:style>
  <w:style w:type="paragraph" w:customStyle="1" w:styleId="c28">
    <w:name w:val="c28"/>
    <w:basedOn w:val="12"/>
    <w:link w:val="c280"/>
    <w:rsid w:val="007026AD"/>
  </w:style>
  <w:style w:type="character" w:customStyle="1" w:styleId="c280">
    <w:name w:val="c28"/>
    <w:basedOn w:val="a0"/>
    <w:link w:val="c28"/>
    <w:rsid w:val="007026AD"/>
  </w:style>
  <w:style w:type="paragraph" w:customStyle="1" w:styleId="c6">
    <w:name w:val="c6"/>
    <w:basedOn w:val="a"/>
    <w:link w:val="c60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sid w:val="007026AD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7026AD"/>
    <w:pPr>
      <w:ind w:left="600" w:firstLine="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026A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026AD"/>
    <w:pPr>
      <w:ind w:left="1000" w:firstLine="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026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026AD"/>
    <w:pPr>
      <w:ind w:left="1200" w:firstLine="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026AD"/>
    <w:rPr>
      <w:rFonts w:ascii="XO Thames" w:hAnsi="XO Thames"/>
      <w:sz w:val="28"/>
    </w:rPr>
  </w:style>
  <w:style w:type="paragraph" w:customStyle="1" w:styleId="c26">
    <w:name w:val="c26"/>
    <w:basedOn w:val="12"/>
    <w:link w:val="c260"/>
    <w:rsid w:val="007026AD"/>
  </w:style>
  <w:style w:type="character" w:customStyle="1" w:styleId="c260">
    <w:name w:val="c26"/>
    <w:basedOn w:val="a0"/>
    <w:link w:val="c26"/>
    <w:rsid w:val="007026AD"/>
  </w:style>
  <w:style w:type="paragraph" w:customStyle="1" w:styleId="c9">
    <w:name w:val="c9"/>
    <w:basedOn w:val="12"/>
    <w:link w:val="c90"/>
    <w:rsid w:val="007026AD"/>
  </w:style>
  <w:style w:type="character" w:customStyle="1" w:styleId="c90">
    <w:name w:val="c9"/>
    <w:basedOn w:val="a0"/>
    <w:link w:val="c9"/>
    <w:rsid w:val="007026AD"/>
  </w:style>
  <w:style w:type="character" w:customStyle="1" w:styleId="30">
    <w:name w:val="Заголовок 3 Знак"/>
    <w:basedOn w:val="1"/>
    <w:link w:val="3"/>
    <w:rsid w:val="007026AD"/>
    <w:rPr>
      <w:rFonts w:ascii="Times New Roman" w:hAnsi="Times New Roman"/>
      <w:b/>
      <w:sz w:val="27"/>
    </w:rPr>
  </w:style>
  <w:style w:type="paragraph" w:customStyle="1" w:styleId="c37">
    <w:name w:val="c37"/>
    <w:basedOn w:val="a"/>
    <w:link w:val="c370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370">
    <w:name w:val="c37"/>
    <w:basedOn w:val="1"/>
    <w:link w:val="c37"/>
    <w:rsid w:val="007026AD"/>
    <w:rPr>
      <w:rFonts w:ascii="Times New Roman" w:hAnsi="Times New Roman"/>
      <w:sz w:val="24"/>
    </w:rPr>
  </w:style>
  <w:style w:type="paragraph" w:customStyle="1" w:styleId="c4">
    <w:name w:val="c4"/>
    <w:basedOn w:val="12"/>
    <w:link w:val="c40"/>
    <w:rsid w:val="007026AD"/>
  </w:style>
  <w:style w:type="character" w:customStyle="1" w:styleId="c40">
    <w:name w:val="c4"/>
    <w:basedOn w:val="a0"/>
    <w:link w:val="c4"/>
    <w:rsid w:val="007026AD"/>
  </w:style>
  <w:style w:type="paragraph" w:customStyle="1" w:styleId="c10">
    <w:name w:val="c10"/>
    <w:basedOn w:val="a"/>
    <w:link w:val="c100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sid w:val="007026AD"/>
    <w:rPr>
      <w:rFonts w:ascii="Times New Roman" w:hAnsi="Times New Roman"/>
      <w:sz w:val="24"/>
    </w:rPr>
  </w:style>
  <w:style w:type="paragraph" w:customStyle="1" w:styleId="c41">
    <w:name w:val="c41"/>
    <w:basedOn w:val="12"/>
    <w:link w:val="c410"/>
    <w:rsid w:val="007026AD"/>
  </w:style>
  <w:style w:type="character" w:customStyle="1" w:styleId="c410">
    <w:name w:val="c41"/>
    <w:basedOn w:val="a0"/>
    <w:link w:val="c41"/>
    <w:rsid w:val="007026AD"/>
  </w:style>
  <w:style w:type="paragraph" w:customStyle="1" w:styleId="c2">
    <w:name w:val="c2"/>
    <w:basedOn w:val="12"/>
    <w:link w:val="c20"/>
    <w:rsid w:val="007026AD"/>
  </w:style>
  <w:style w:type="character" w:customStyle="1" w:styleId="c20">
    <w:name w:val="c2"/>
    <w:basedOn w:val="a0"/>
    <w:link w:val="c2"/>
    <w:rsid w:val="007026AD"/>
  </w:style>
  <w:style w:type="paragraph" w:styleId="31">
    <w:name w:val="toc 3"/>
    <w:next w:val="a"/>
    <w:link w:val="32"/>
    <w:uiPriority w:val="39"/>
    <w:rsid w:val="007026AD"/>
    <w:pPr>
      <w:ind w:left="400" w:firstLine="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026AD"/>
    <w:rPr>
      <w:rFonts w:ascii="XO Thames" w:hAnsi="XO Thames"/>
      <w:sz w:val="28"/>
    </w:rPr>
  </w:style>
  <w:style w:type="paragraph" w:customStyle="1" w:styleId="c11">
    <w:name w:val="c11"/>
    <w:basedOn w:val="a"/>
    <w:link w:val="c110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7026AD"/>
    <w:rPr>
      <w:rFonts w:ascii="Times New Roman" w:hAnsi="Times New Roman"/>
      <w:sz w:val="24"/>
    </w:rPr>
  </w:style>
  <w:style w:type="paragraph" w:customStyle="1" w:styleId="c27">
    <w:name w:val="c27"/>
    <w:basedOn w:val="12"/>
    <w:link w:val="c270"/>
    <w:rsid w:val="007026AD"/>
  </w:style>
  <w:style w:type="character" w:customStyle="1" w:styleId="c270">
    <w:name w:val="c27"/>
    <w:basedOn w:val="a0"/>
    <w:link w:val="c27"/>
    <w:rsid w:val="007026AD"/>
  </w:style>
  <w:style w:type="character" w:customStyle="1" w:styleId="50">
    <w:name w:val="Заголовок 5 Знак"/>
    <w:link w:val="5"/>
    <w:rsid w:val="007026A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026AD"/>
    <w:rPr>
      <w:rFonts w:ascii="XO Thames" w:hAnsi="XO Thames"/>
      <w:b/>
      <w:sz w:val="32"/>
    </w:rPr>
  </w:style>
  <w:style w:type="paragraph" w:customStyle="1" w:styleId="c36">
    <w:name w:val="c36"/>
    <w:basedOn w:val="12"/>
    <w:link w:val="c360"/>
    <w:rsid w:val="007026AD"/>
  </w:style>
  <w:style w:type="character" w:customStyle="1" w:styleId="c360">
    <w:name w:val="c36"/>
    <w:basedOn w:val="a0"/>
    <w:link w:val="c36"/>
    <w:rsid w:val="007026AD"/>
  </w:style>
  <w:style w:type="paragraph" w:customStyle="1" w:styleId="c8">
    <w:name w:val="c8"/>
    <w:basedOn w:val="a"/>
    <w:link w:val="c80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sid w:val="007026AD"/>
    <w:rPr>
      <w:rFonts w:ascii="Times New Roman" w:hAnsi="Times New Roman"/>
      <w:sz w:val="24"/>
    </w:rPr>
  </w:style>
  <w:style w:type="paragraph" w:customStyle="1" w:styleId="13">
    <w:name w:val="Гиперссылка1"/>
    <w:link w:val="a3"/>
    <w:rsid w:val="007026AD"/>
    <w:rPr>
      <w:color w:val="0000FF"/>
      <w:u w:val="single"/>
    </w:rPr>
  </w:style>
  <w:style w:type="character" w:styleId="a3">
    <w:name w:val="Hyperlink"/>
    <w:link w:val="13"/>
    <w:rsid w:val="007026AD"/>
    <w:rPr>
      <w:color w:val="0000FF"/>
      <w:u w:val="single"/>
    </w:rPr>
  </w:style>
  <w:style w:type="paragraph" w:customStyle="1" w:styleId="Footnote">
    <w:name w:val="Footnote"/>
    <w:link w:val="Footnote0"/>
    <w:rsid w:val="007026AD"/>
    <w:pPr>
      <w:ind w:left="0"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26AD"/>
    <w:rPr>
      <w:rFonts w:ascii="XO Thames" w:hAnsi="XO Thames"/>
      <w:sz w:val="22"/>
    </w:rPr>
  </w:style>
  <w:style w:type="paragraph" w:customStyle="1" w:styleId="c7">
    <w:name w:val="c7"/>
    <w:basedOn w:val="a"/>
    <w:link w:val="c70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sid w:val="007026AD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sid w:val="007026AD"/>
    <w:pPr>
      <w:ind w:left="0" w:firstLine="0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026A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026A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026A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26AD"/>
    <w:pPr>
      <w:ind w:left="1600" w:firstLine="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026A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026AD"/>
    <w:pPr>
      <w:ind w:left="1400" w:firstLine="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026AD"/>
    <w:rPr>
      <w:rFonts w:ascii="XO Thames" w:hAnsi="XO Thames"/>
      <w:sz w:val="28"/>
    </w:rPr>
  </w:style>
  <w:style w:type="paragraph" w:customStyle="1" w:styleId="c30">
    <w:name w:val="c30"/>
    <w:basedOn w:val="12"/>
    <w:link w:val="c300"/>
    <w:rsid w:val="007026AD"/>
  </w:style>
  <w:style w:type="character" w:customStyle="1" w:styleId="c300">
    <w:name w:val="c30"/>
    <w:basedOn w:val="a0"/>
    <w:link w:val="c30"/>
    <w:rsid w:val="007026AD"/>
  </w:style>
  <w:style w:type="paragraph" w:customStyle="1" w:styleId="c14">
    <w:name w:val="c14"/>
    <w:basedOn w:val="12"/>
    <w:link w:val="c140"/>
    <w:rsid w:val="007026AD"/>
  </w:style>
  <w:style w:type="character" w:customStyle="1" w:styleId="c140">
    <w:name w:val="c14"/>
    <w:basedOn w:val="a0"/>
    <w:link w:val="c14"/>
    <w:rsid w:val="007026AD"/>
  </w:style>
  <w:style w:type="paragraph" w:styleId="51">
    <w:name w:val="toc 5"/>
    <w:next w:val="a"/>
    <w:link w:val="52"/>
    <w:uiPriority w:val="39"/>
    <w:rsid w:val="007026AD"/>
    <w:pPr>
      <w:ind w:left="800" w:firstLine="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026A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026A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026AD"/>
    <w:rPr>
      <w:rFonts w:ascii="XO Thames" w:hAnsi="XO Thames"/>
      <w:i/>
      <w:sz w:val="24"/>
    </w:rPr>
  </w:style>
  <w:style w:type="paragraph" w:customStyle="1" w:styleId="c24">
    <w:name w:val="c24"/>
    <w:basedOn w:val="12"/>
    <w:link w:val="c240"/>
    <w:rsid w:val="007026AD"/>
  </w:style>
  <w:style w:type="character" w:customStyle="1" w:styleId="c240">
    <w:name w:val="c24"/>
    <w:basedOn w:val="a0"/>
    <w:link w:val="c24"/>
    <w:rsid w:val="007026AD"/>
  </w:style>
  <w:style w:type="paragraph" w:customStyle="1" w:styleId="c400">
    <w:name w:val="c40"/>
    <w:basedOn w:val="a"/>
    <w:link w:val="c401"/>
    <w:rsid w:val="007026AD"/>
    <w:pPr>
      <w:spacing w:beforeAutospacing="1" w:afterAutospacing="1"/>
      <w:ind w:left="0" w:firstLine="0"/>
    </w:pPr>
    <w:rPr>
      <w:rFonts w:ascii="Times New Roman" w:hAnsi="Times New Roman"/>
      <w:sz w:val="24"/>
    </w:rPr>
  </w:style>
  <w:style w:type="character" w:customStyle="1" w:styleId="c401">
    <w:name w:val="c40"/>
    <w:basedOn w:val="1"/>
    <w:link w:val="c400"/>
    <w:rsid w:val="007026AD"/>
    <w:rPr>
      <w:rFonts w:ascii="Times New Roman" w:hAnsi="Times New Roman"/>
      <w:sz w:val="24"/>
    </w:rPr>
  </w:style>
  <w:style w:type="paragraph" w:styleId="a6">
    <w:name w:val="Title"/>
    <w:next w:val="a"/>
    <w:link w:val="a7"/>
    <w:uiPriority w:val="10"/>
    <w:qFormat/>
    <w:rsid w:val="007026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026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026AD"/>
    <w:rPr>
      <w:rFonts w:ascii="XO Thames" w:hAnsi="XO Thames"/>
      <w:b/>
      <w:sz w:val="24"/>
    </w:rPr>
  </w:style>
  <w:style w:type="paragraph" w:customStyle="1" w:styleId="c52">
    <w:name w:val="c52"/>
    <w:basedOn w:val="12"/>
    <w:link w:val="c520"/>
    <w:rsid w:val="007026AD"/>
  </w:style>
  <w:style w:type="character" w:customStyle="1" w:styleId="c520">
    <w:name w:val="c52"/>
    <w:basedOn w:val="a0"/>
    <w:link w:val="c52"/>
    <w:rsid w:val="007026AD"/>
  </w:style>
  <w:style w:type="character" w:customStyle="1" w:styleId="20">
    <w:name w:val="Заголовок 2 Знак"/>
    <w:link w:val="2"/>
    <w:rsid w:val="007026AD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c32"/>
    <w:rsid w:val="007026AD"/>
  </w:style>
  <w:style w:type="paragraph" w:customStyle="1" w:styleId="c32">
    <w:name w:val="c32"/>
    <w:basedOn w:val="12"/>
    <w:link w:val="c320"/>
    <w:rsid w:val="007026AD"/>
  </w:style>
  <w:style w:type="character" w:customStyle="1" w:styleId="c320">
    <w:name w:val="c32"/>
    <w:basedOn w:val="a0"/>
    <w:link w:val="c32"/>
    <w:rsid w:val="007026A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2024-06-20T08:04:00Z</dcterms:created>
  <dcterms:modified xsi:type="dcterms:W3CDTF">2024-06-20T08:06:00Z</dcterms:modified>
</cp:coreProperties>
</file>